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DFAD" w14:textId="77777777" w:rsidR="00BE03FF" w:rsidRPr="008261AF" w:rsidRDefault="00BE03FF" w:rsidP="00BE03FF">
      <w:pPr>
        <w:rPr>
          <w:b/>
          <w:sz w:val="21"/>
          <w:szCs w:val="21"/>
        </w:rPr>
      </w:pPr>
      <w:r w:rsidRPr="008261AF">
        <w:rPr>
          <w:b/>
          <w:sz w:val="21"/>
          <w:szCs w:val="21"/>
        </w:rPr>
        <w:t>09.30</w:t>
      </w:r>
      <w:r w:rsidRPr="008261AF">
        <w:rPr>
          <w:b/>
          <w:sz w:val="21"/>
          <w:szCs w:val="21"/>
        </w:rPr>
        <w:tab/>
      </w:r>
      <w:r w:rsidRPr="008261AF">
        <w:rPr>
          <w:b/>
          <w:sz w:val="21"/>
          <w:szCs w:val="21"/>
        </w:rPr>
        <w:tab/>
      </w:r>
      <w:r w:rsidR="000665D6" w:rsidRPr="008261AF">
        <w:rPr>
          <w:b/>
          <w:sz w:val="21"/>
          <w:szCs w:val="21"/>
        </w:rPr>
        <w:t>I</w:t>
      </w:r>
      <w:r w:rsidRPr="008261AF">
        <w:rPr>
          <w:b/>
          <w:sz w:val="21"/>
          <w:szCs w:val="21"/>
        </w:rPr>
        <w:t>nleiding</w:t>
      </w:r>
      <w:r w:rsidR="009566D2" w:rsidRPr="008261AF">
        <w:rPr>
          <w:b/>
          <w:sz w:val="21"/>
          <w:szCs w:val="21"/>
        </w:rPr>
        <w:t xml:space="preserve"> op de dag. </w:t>
      </w:r>
    </w:p>
    <w:p w14:paraId="38715E0A" w14:textId="3EC81DC0" w:rsidR="00DB45C8" w:rsidRPr="008261AF" w:rsidRDefault="00DA1F98" w:rsidP="00BE03FF">
      <w:pPr>
        <w:rPr>
          <w:sz w:val="21"/>
          <w:szCs w:val="21"/>
        </w:rPr>
      </w:pPr>
      <w:r>
        <w:rPr>
          <w:sz w:val="21"/>
          <w:szCs w:val="21"/>
        </w:rPr>
        <w:t>Het pr</w:t>
      </w:r>
      <w:r w:rsidR="00A8288C">
        <w:rPr>
          <w:sz w:val="21"/>
          <w:szCs w:val="21"/>
        </w:rPr>
        <w:t xml:space="preserve">ogramma en </w:t>
      </w:r>
      <w:r w:rsidR="00E04F10" w:rsidRPr="008261AF">
        <w:rPr>
          <w:sz w:val="21"/>
          <w:szCs w:val="21"/>
        </w:rPr>
        <w:t xml:space="preserve">doelstellingen van de dag worden toegelicht. </w:t>
      </w:r>
      <w:r>
        <w:rPr>
          <w:sz w:val="21"/>
          <w:szCs w:val="21"/>
        </w:rPr>
        <w:t xml:space="preserve">Achtergrond, ervaring en leerdoelen </w:t>
      </w:r>
      <w:r w:rsidRPr="008261AF">
        <w:rPr>
          <w:sz w:val="21"/>
          <w:szCs w:val="21"/>
        </w:rPr>
        <w:t>van de deelnemers worden geïnventariseerd.</w:t>
      </w:r>
    </w:p>
    <w:p w14:paraId="70316F49" w14:textId="77777777" w:rsidR="009566D2" w:rsidRPr="008261AF" w:rsidRDefault="009566D2" w:rsidP="00BE03FF">
      <w:pPr>
        <w:rPr>
          <w:sz w:val="21"/>
          <w:szCs w:val="21"/>
        </w:rPr>
      </w:pPr>
      <w:r w:rsidRPr="008261AF">
        <w:rPr>
          <w:sz w:val="21"/>
          <w:szCs w:val="21"/>
        </w:rPr>
        <w:t xml:space="preserve"> </w:t>
      </w:r>
    </w:p>
    <w:p w14:paraId="33873290" w14:textId="36639F11" w:rsidR="000665D6" w:rsidRPr="008261AF" w:rsidRDefault="00BE03FF" w:rsidP="00BE03FF">
      <w:pPr>
        <w:rPr>
          <w:b/>
          <w:sz w:val="21"/>
          <w:szCs w:val="21"/>
        </w:rPr>
      </w:pPr>
      <w:r w:rsidRPr="008261AF">
        <w:rPr>
          <w:b/>
          <w:sz w:val="21"/>
          <w:szCs w:val="21"/>
        </w:rPr>
        <w:t>09.45</w:t>
      </w:r>
      <w:r w:rsidRPr="008261AF">
        <w:rPr>
          <w:b/>
          <w:sz w:val="21"/>
          <w:szCs w:val="21"/>
        </w:rPr>
        <w:tab/>
      </w:r>
      <w:r w:rsidRPr="008261AF">
        <w:rPr>
          <w:b/>
          <w:sz w:val="21"/>
          <w:szCs w:val="21"/>
        </w:rPr>
        <w:tab/>
      </w:r>
      <w:r w:rsidR="00E04F10" w:rsidRPr="008261AF">
        <w:rPr>
          <w:b/>
          <w:sz w:val="21"/>
          <w:szCs w:val="21"/>
        </w:rPr>
        <w:t>Trauma en persoonlijkheidsproblematiek</w:t>
      </w:r>
      <w:r w:rsidR="000665D6" w:rsidRPr="008261AF">
        <w:rPr>
          <w:b/>
          <w:sz w:val="21"/>
          <w:szCs w:val="21"/>
        </w:rPr>
        <w:t xml:space="preserve"> </w:t>
      </w:r>
    </w:p>
    <w:p w14:paraId="64AB9FA4" w14:textId="0BFB10C2" w:rsidR="009566D2" w:rsidRPr="008261AF" w:rsidRDefault="000665D6" w:rsidP="00BE03FF">
      <w:pPr>
        <w:rPr>
          <w:sz w:val="21"/>
          <w:szCs w:val="21"/>
        </w:rPr>
      </w:pPr>
      <w:r w:rsidRPr="008261AF">
        <w:rPr>
          <w:sz w:val="21"/>
          <w:szCs w:val="21"/>
        </w:rPr>
        <w:t xml:space="preserve">In deze inleiding zal een overzicht worden </w:t>
      </w:r>
      <w:r w:rsidR="00E04F10" w:rsidRPr="008261AF">
        <w:rPr>
          <w:sz w:val="21"/>
          <w:szCs w:val="21"/>
        </w:rPr>
        <w:t>gegeven van onderzoek naar de relatie tussen persoonlijkheidsproblematiek en trauma. De</w:t>
      </w:r>
      <w:r w:rsidR="007B4CFA">
        <w:rPr>
          <w:sz w:val="21"/>
          <w:szCs w:val="21"/>
        </w:rPr>
        <w:t xml:space="preserve">ze </w:t>
      </w:r>
      <w:r w:rsidR="00E04F10" w:rsidRPr="008261AF">
        <w:rPr>
          <w:sz w:val="21"/>
          <w:szCs w:val="21"/>
        </w:rPr>
        <w:t xml:space="preserve">samenhang maakt een gecombineerde behandeling wenselijk. De plaats van traumabehandeling binnen schematherapie wordt besproken. </w:t>
      </w:r>
      <w:r w:rsidR="00DA1F98">
        <w:rPr>
          <w:sz w:val="21"/>
          <w:szCs w:val="21"/>
        </w:rPr>
        <w:t>I</w:t>
      </w:r>
      <w:r w:rsidR="00985CFD" w:rsidRPr="008261AF">
        <w:rPr>
          <w:sz w:val="21"/>
          <w:szCs w:val="21"/>
        </w:rPr>
        <w:t xml:space="preserve">maginaire rescripting </w:t>
      </w:r>
      <w:r w:rsidR="00DA1F98">
        <w:rPr>
          <w:sz w:val="21"/>
          <w:szCs w:val="21"/>
        </w:rPr>
        <w:t xml:space="preserve">heeft </w:t>
      </w:r>
      <w:r w:rsidR="00985CFD" w:rsidRPr="008261AF">
        <w:rPr>
          <w:sz w:val="21"/>
          <w:szCs w:val="21"/>
        </w:rPr>
        <w:t xml:space="preserve">– als </w:t>
      </w:r>
      <w:r w:rsidR="007B4CFA">
        <w:rPr>
          <w:sz w:val="21"/>
          <w:szCs w:val="21"/>
        </w:rPr>
        <w:t>zelfstandige</w:t>
      </w:r>
      <w:r w:rsidR="00985CFD" w:rsidRPr="008261AF">
        <w:rPr>
          <w:sz w:val="21"/>
          <w:szCs w:val="21"/>
        </w:rPr>
        <w:t xml:space="preserve"> interventie </w:t>
      </w:r>
      <w:r w:rsidR="007B4CFA">
        <w:rPr>
          <w:sz w:val="21"/>
          <w:szCs w:val="21"/>
        </w:rPr>
        <w:t>voor PTSS –</w:t>
      </w:r>
      <w:r w:rsidR="00985CFD" w:rsidRPr="008261AF">
        <w:rPr>
          <w:sz w:val="21"/>
          <w:szCs w:val="21"/>
        </w:rPr>
        <w:t xml:space="preserve"> i</w:t>
      </w:r>
      <w:r w:rsidR="007B4CFA">
        <w:rPr>
          <w:sz w:val="21"/>
          <w:szCs w:val="21"/>
        </w:rPr>
        <w:t>nmiddels een empirische status</w:t>
      </w:r>
      <w:r w:rsidR="00985CFD" w:rsidRPr="008261AF">
        <w:rPr>
          <w:sz w:val="21"/>
          <w:szCs w:val="21"/>
        </w:rPr>
        <w:t>.</w:t>
      </w:r>
    </w:p>
    <w:p w14:paraId="31D75870" w14:textId="77777777" w:rsidR="00CD77C5" w:rsidRPr="008261AF" w:rsidRDefault="00CD77C5" w:rsidP="00BE03FF">
      <w:pPr>
        <w:rPr>
          <w:sz w:val="21"/>
          <w:szCs w:val="21"/>
        </w:rPr>
      </w:pPr>
    </w:p>
    <w:p w14:paraId="09DBB03B" w14:textId="05F2D650" w:rsidR="00256B5C" w:rsidRPr="008261AF" w:rsidRDefault="008261AF" w:rsidP="00BE03FF">
      <w:pPr>
        <w:rPr>
          <w:b/>
          <w:sz w:val="21"/>
          <w:szCs w:val="21"/>
        </w:rPr>
      </w:pPr>
      <w:r w:rsidRPr="008261AF">
        <w:rPr>
          <w:b/>
          <w:sz w:val="21"/>
          <w:szCs w:val="21"/>
        </w:rPr>
        <w:t>10.20</w:t>
      </w:r>
      <w:r w:rsidR="00BE03FF" w:rsidRPr="008261AF">
        <w:rPr>
          <w:b/>
          <w:sz w:val="21"/>
          <w:szCs w:val="21"/>
        </w:rPr>
        <w:tab/>
      </w:r>
      <w:r w:rsidR="00BE03FF" w:rsidRPr="008261AF">
        <w:rPr>
          <w:b/>
          <w:sz w:val="21"/>
          <w:szCs w:val="21"/>
        </w:rPr>
        <w:tab/>
      </w:r>
      <w:r w:rsidR="00256B5C" w:rsidRPr="008261AF">
        <w:rPr>
          <w:b/>
          <w:sz w:val="21"/>
          <w:szCs w:val="21"/>
        </w:rPr>
        <w:t xml:space="preserve">Casusconceptualisatie </w:t>
      </w:r>
    </w:p>
    <w:p w14:paraId="2092A381" w14:textId="2375CE0C" w:rsidR="00757ED8" w:rsidRPr="008261AF" w:rsidRDefault="00256B5C" w:rsidP="00BE03FF">
      <w:pPr>
        <w:rPr>
          <w:sz w:val="21"/>
          <w:szCs w:val="21"/>
        </w:rPr>
      </w:pPr>
      <w:r w:rsidRPr="008261AF">
        <w:rPr>
          <w:sz w:val="21"/>
          <w:szCs w:val="21"/>
        </w:rPr>
        <w:t xml:space="preserve">Binnen de EMDR is een model ontwikkeld </w:t>
      </w:r>
      <w:r w:rsidR="007B4CFA">
        <w:rPr>
          <w:sz w:val="21"/>
          <w:szCs w:val="21"/>
        </w:rPr>
        <w:t xml:space="preserve">waarin meerdere routes zijn opgenomen </w:t>
      </w:r>
      <w:r w:rsidRPr="008261AF">
        <w:rPr>
          <w:sz w:val="21"/>
          <w:szCs w:val="21"/>
        </w:rPr>
        <w:t>om tot relevante ervaringen te komen</w:t>
      </w:r>
      <w:r w:rsidR="007B4CFA">
        <w:rPr>
          <w:sz w:val="21"/>
          <w:szCs w:val="21"/>
        </w:rPr>
        <w:t>.</w:t>
      </w:r>
      <w:r w:rsidR="00757ED8" w:rsidRPr="008261AF">
        <w:rPr>
          <w:b/>
          <w:sz w:val="21"/>
          <w:szCs w:val="21"/>
        </w:rPr>
        <w:t xml:space="preserve"> </w:t>
      </w:r>
      <w:r w:rsidRPr="008261AF">
        <w:rPr>
          <w:sz w:val="21"/>
          <w:szCs w:val="21"/>
        </w:rPr>
        <w:t xml:space="preserve">Besproken zal worden hoe </w:t>
      </w:r>
      <w:r w:rsidR="007B4CFA">
        <w:rPr>
          <w:sz w:val="21"/>
          <w:szCs w:val="21"/>
        </w:rPr>
        <w:t>met name de ‘opvattingen-route’ (EMDR r</w:t>
      </w:r>
      <w:r w:rsidR="00821DD2" w:rsidRPr="008261AF">
        <w:rPr>
          <w:sz w:val="21"/>
          <w:szCs w:val="21"/>
        </w:rPr>
        <w:t>echtsom</w:t>
      </w:r>
      <w:r w:rsidR="007B4CFA">
        <w:rPr>
          <w:sz w:val="21"/>
          <w:szCs w:val="21"/>
        </w:rPr>
        <w:t xml:space="preserve">) </w:t>
      </w:r>
      <w:r w:rsidR="00821DD2" w:rsidRPr="008261AF">
        <w:rPr>
          <w:sz w:val="21"/>
          <w:szCs w:val="21"/>
        </w:rPr>
        <w:t>meerwaarde kan hebben</w:t>
      </w:r>
      <w:r w:rsidR="00DA1F98">
        <w:rPr>
          <w:sz w:val="21"/>
          <w:szCs w:val="21"/>
        </w:rPr>
        <w:t xml:space="preserve"> in vergelijking met de </w:t>
      </w:r>
      <w:r w:rsidR="00DA1F98" w:rsidRPr="008261AF">
        <w:rPr>
          <w:sz w:val="21"/>
          <w:szCs w:val="21"/>
        </w:rPr>
        <w:t>affectbrug (floatback)</w:t>
      </w:r>
      <w:r w:rsidR="00821DD2" w:rsidRPr="008261AF">
        <w:rPr>
          <w:sz w:val="21"/>
          <w:szCs w:val="21"/>
        </w:rPr>
        <w:t xml:space="preserve">. </w:t>
      </w:r>
      <w:r w:rsidR="00A8288C">
        <w:rPr>
          <w:sz w:val="21"/>
          <w:szCs w:val="21"/>
        </w:rPr>
        <w:t xml:space="preserve">Aan de hand van een papieren casus bedenken de deelnemers hoe </w:t>
      </w:r>
      <w:r w:rsidR="00DA1F98">
        <w:rPr>
          <w:sz w:val="21"/>
          <w:szCs w:val="21"/>
        </w:rPr>
        <w:t xml:space="preserve">een casus vanuit de </w:t>
      </w:r>
      <w:r w:rsidR="00A95554" w:rsidRPr="008261AF">
        <w:rPr>
          <w:sz w:val="21"/>
          <w:szCs w:val="21"/>
        </w:rPr>
        <w:t xml:space="preserve">EMDR </w:t>
      </w:r>
      <w:r w:rsidR="00A8288C">
        <w:rPr>
          <w:sz w:val="21"/>
          <w:szCs w:val="21"/>
        </w:rPr>
        <w:t xml:space="preserve">en </w:t>
      </w:r>
      <w:r w:rsidR="00A95554" w:rsidRPr="008261AF">
        <w:rPr>
          <w:sz w:val="21"/>
          <w:szCs w:val="21"/>
        </w:rPr>
        <w:t xml:space="preserve">schematherapie </w:t>
      </w:r>
      <w:proofErr w:type="spellStart"/>
      <w:r w:rsidR="00DA1F98">
        <w:rPr>
          <w:sz w:val="21"/>
          <w:szCs w:val="21"/>
        </w:rPr>
        <w:t>verschillemnd</w:t>
      </w:r>
      <w:proofErr w:type="spellEnd"/>
      <w:r w:rsidR="00DA1F98">
        <w:rPr>
          <w:sz w:val="21"/>
          <w:szCs w:val="21"/>
        </w:rPr>
        <w:t xml:space="preserve"> kan worden </w:t>
      </w:r>
      <w:r w:rsidR="007B4CFA">
        <w:rPr>
          <w:sz w:val="21"/>
          <w:szCs w:val="21"/>
        </w:rPr>
        <w:t>aangevlogen.</w:t>
      </w:r>
      <w:r w:rsidR="00757ED8" w:rsidRPr="008261AF">
        <w:rPr>
          <w:sz w:val="21"/>
          <w:szCs w:val="21"/>
        </w:rPr>
        <w:t xml:space="preserve"> </w:t>
      </w:r>
    </w:p>
    <w:p w14:paraId="3BB62C3C" w14:textId="77777777" w:rsidR="008261AF" w:rsidRPr="008261AF" w:rsidRDefault="008261AF" w:rsidP="00AC358E">
      <w:pPr>
        <w:rPr>
          <w:b/>
          <w:bCs/>
          <w:sz w:val="21"/>
          <w:szCs w:val="21"/>
        </w:rPr>
      </w:pPr>
    </w:p>
    <w:p w14:paraId="1007A743" w14:textId="50147415" w:rsidR="00AC358E" w:rsidRPr="008261AF" w:rsidRDefault="008261AF" w:rsidP="00AC358E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 xml:space="preserve">11.00 </w:t>
      </w:r>
      <w:r w:rsidRPr="008261AF">
        <w:rPr>
          <w:b/>
          <w:bCs/>
          <w:sz w:val="21"/>
          <w:szCs w:val="21"/>
        </w:rPr>
        <w:tab/>
      </w:r>
      <w:r w:rsidRPr="008261AF">
        <w:rPr>
          <w:b/>
          <w:bCs/>
          <w:sz w:val="21"/>
          <w:szCs w:val="21"/>
        </w:rPr>
        <w:tab/>
        <w:t xml:space="preserve">Pauze </w:t>
      </w:r>
    </w:p>
    <w:p w14:paraId="64BC634C" w14:textId="77777777" w:rsidR="008261AF" w:rsidRPr="008261AF" w:rsidRDefault="008261AF" w:rsidP="00AC358E">
      <w:pPr>
        <w:ind w:left="700" w:hanging="700"/>
        <w:rPr>
          <w:b/>
          <w:bCs/>
          <w:sz w:val="21"/>
          <w:szCs w:val="21"/>
        </w:rPr>
      </w:pPr>
    </w:p>
    <w:p w14:paraId="623B4A5C" w14:textId="77777777" w:rsidR="00DA1F98" w:rsidRDefault="00AC358E" w:rsidP="00DA1F98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>11.15</w:t>
      </w:r>
      <w:r w:rsidRPr="008261AF">
        <w:rPr>
          <w:b/>
          <w:bCs/>
          <w:sz w:val="21"/>
          <w:szCs w:val="21"/>
        </w:rPr>
        <w:tab/>
      </w:r>
      <w:r w:rsidR="006C55DD" w:rsidRPr="008261AF">
        <w:rPr>
          <w:b/>
          <w:bCs/>
          <w:sz w:val="21"/>
          <w:szCs w:val="21"/>
        </w:rPr>
        <w:tab/>
      </w:r>
      <w:r w:rsidR="00DA1F98">
        <w:rPr>
          <w:b/>
          <w:bCs/>
          <w:sz w:val="21"/>
          <w:szCs w:val="21"/>
        </w:rPr>
        <w:t>P</w:t>
      </w:r>
      <w:r w:rsidR="00DA1F98" w:rsidRPr="008261AF">
        <w:rPr>
          <w:b/>
          <w:bCs/>
          <w:sz w:val="21"/>
          <w:szCs w:val="21"/>
        </w:rPr>
        <w:t>ositieve imag</w:t>
      </w:r>
      <w:r w:rsidR="00DA1F98">
        <w:rPr>
          <w:b/>
          <w:bCs/>
          <w:sz w:val="21"/>
          <w:szCs w:val="21"/>
        </w:rPr>
        <w:t>inatie</w:t>
      </w:r>
    </w:p>
    <w:p w14:paraId="54D1BA92" w14:textId="08D804C2" w:rsidR="00DA1F98" w:rsidRPr="00DA1F98" w:rsidRDefault="00DA1F98" w:rsidP="00DA1F98">
      <w:pPr>
        <w:rPr>
          <w:sz w:val="21"/>
          <w:szCs w:val="21"/>
        </w:rPr>
      </w:pPr>
      <w:r>
        <w:rPr>
          <w:sz w:val="21"/>
          <w:szCs w:val="21"/>
        </w:rPr>
        <w:t xml:space="preserve">In diverse settings (sport, therapiekamer) </w:t>
      </w:r>
      <w:r w:rsidRPr="008261AF">
        <w:rPr>
          <w:sz w:val="21"/>
          <w:szCs w:val="21"/>
        </w:rPr>
        <w:t>wordt gebruik gemaakt van positieve imag</w:t>
      </w:r>
      <w:r>
        <w:rPr>
          <w:sz w:val="21"/>
          <w:szCs w:val="21"/>
        </w:rPr>
        <w:t>inatie, denk aan</w:t>
      </w:r>
      <w:r>
        <w:rPr>
          <w:sz w:val="21"/>
          <w:szCs w:val="21"/>
        </w:rPr>
        <w:t xml:space="preserve"> </w:t>
      </w:r>
      <w:r w:rsidRPr="008261AF">
        <w:rPr>
          <w:sz w:val="21"/>
          <w:szCs w:val="21"/>
        </w:rPr>
        <w:t>COMET, Witboek</w:t>
      </w:r>
      <w:r>
        <w:rPr>
          <w:sz w:val="21"/>
          <w:szCs w:val="21"/>
        </w:rPr>
        <w:t xml:space="preserve">, RDI.  Dit is ook bruikbaar voor het </w:t>
      </w:r>
      <w:r w:rsidRPr="00DA1F98">
        <w:rPr>
          <w:sz w:val="21"/>
          <w:szCs w:val="21"/>
        </w:rPr>
        <w:t xml:space="preserve">versterken van de gezonde volwassene en het blije kind. </w:t>
      </w:r>
    </w:p>
    <w:p w14:paraId="0766C783" w14:textId="77777777" w:rsidR="00DA1F98" w:rsidRDefault="00DA1F98" w:rsidP="00DA1F98">
      <w:pPr>
        <w:ind w:left="700" w:hanging="700"/>
        <w:rPr>
          <w:b/>
          <w:bCs/>
          <w:sz w:val="21"/>
          <w:szCs w:val="21"/>
        </w:rPr>
      </w:pPr>
    </w:p>
    <w:p w14:paraId="100DF632" w14:textId="43618780" w:rsidR="00821DD2" w:rsidRPr="008261AF" w:rsidRDefault="00DA1F98" w:rsidP="00DA1F98">
      <w:pPr>
        <w:ind w:left="700" w:hanging="7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11.45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031BC0" w:rsidRPr="008261AF">
        <w:rPr>
          <w:b/>
          <w:bCs/>
          <w:sz w:val="21"/>
          <w:szCs w:val="21"/>
        </w:rPr>
        <w:t xml:space="preserve">Schema modi </w:t>
      </w:r>
    </w:p>
    <w:p w14:paraId="2C5E978F" w14:textId="5CCE53D0" w:rsidR="00DA1F98" w:rsidRPr="00DA1F98" w:rsidRDefault="006A092C" w:rsidP="00DA1F98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Het modimodel kan </w:t>
      </w:r>
      <w:r w:rsidR="00031BC0" w:rsidRPr="008261AF">
        <w:rPr>
          <w:bCs/>
          <w:sz w:val="21"/>
          <w:szCs w:val="21"/>
        </w:rPr>
        <w:t xml:space="preserve">gebruikt worden voor het </w:t>
      </w:r>
      <w:r>
        <w:rPr>
          <w:bCs/>
          <w:sz w:val="21"/>
          <w:szCs w:val="21"/>
        </w:rPr>
        <w:t xml:space="preserve">identificeren van herinneringen en het </w:t>
      </w:r>
      <w:r w:rsidR="00031BC0" w:rsidRPr="008261AF">
        <w:rPr>
          <w:bCs/>
          <w:sz w:val="21"/>
          <w:szCs w:val="21"/>
        </w:rPr>
        <w:t xml:space="preserve">bepalen van de volgorde van waarin </w:t>
      </w:r>
      <w:r w:rsidR="00A8288C">
        <w:rPr>
          <w:bCs/>
          <w:sz w:val="21"/>
          <w:szCs w:val="21"/>
        </w:rPr>
        <w:t xml:space="preserve">herinneringen </w:t>
      </w:r>
      <w:r w:rsidR="00031BC0" w:rsidRPr="008261AF">
        <w:rPr>
          <w:bCs/>
          <w:sz w:val="21"/>
          <w:szCs w:val="21"/>
        </w:rPr>
        <w:t>worden behandeld. Dit wordt geïllustreerd met voorbeelde</w:t>
      </w:r>
      <w:r w:rsidR="00DA1F98">
        <w:rPr>
          <w:bCs/>
          <w:sz w:val="21"/>
          <w:szCs w:val="21"/>
        </w:rPr>
        <w:t>n</w:t>
      </w:r>
      <w:r>
        <w:rPr>
          <w:bCs/>
          <w:sz w:val="21"/>
          <w:szCs w:val="21"/>
        </w:rPr>
        <w:t xml:space="preserve"> en videomateriaal</w:t>
      </w:r>
      <w:r w:rsidR="00DA1F98">
        <w:rPr>
          <w:bCs/>
          <w:sz w:val="21"/>
          <w:szCs w:val="21"/>
        </w:rPr>
        <w:t xml:space="preserve">. </w:t>
      </w:r>
    </w:p>
    <w:p w14:paraId="10A87C73" w14:textId="6711BB65" w:rsidR="00AC358E" w:rsidRPr="008261AF" w:rsidRDefault="006C55DD" w:rsidP="00762F9E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ab/>
      </w:r>
      <w:r w:rsidR="00AC358E" w:rsidRPr="008261AF">
        <w:rPr>
          <w:b/>
          <w:bCs/>
          <w:sz w:val="21"/>
          <w:szCs w:val="21"/>
        </w:rPr>
        <w:t xml:space="preserve"> </w:t>
      </w:r>
      <w:r w:rsidR="00031BC0" w:rsidRPr="008261AF">
        <w:rPr>
          <w:b/>
          <w:bCs/>
          <w:sz w:val="21"/>
          <w:szCs w:val="21"/>
        </w:rPr>
        <w:t xml:space="preserve"> </w:t>
      </w:r>
      <w:r w:rsidR="00AC358E" w:rsidRPr="008261AF">
        <w:rPr>
          <w:b/>
          <w:bCs/>
          <w:sz w:val="21"/>
          <w:szCs w:val="21"/>
        </w:rPr>
        <w:t xml:space="preserve"> </w:t>
      </w:r>
    </w:p>
    <w:p w14:paraId="5F3A6301" w14:textId="027A1976" w:rsidR="00AC358E" w:rsidRPr="008261AF" w:rsidRDefault="00AC358E" w:rsidP="00762F9E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>12.</w:t>
      </w:r>
      <w:r w:rsidR="007C08A7" w:rsidRPr="008261AF">
        <w:rPr>
          <w:b/>
          <w:bCs/>
          <w:sz w:val="21"/>
          <w:szCs w:val="21"/>
        </w:rPr>
        <w:t>45</w:t>
      </w:r>
      <w:r w:rsidRPr="008261AF">
        <w:rPr>
          <w:b/>
          <w:bCs/>
          <w:sz w:val="21"/>
          <w:szCs w:val="21"/>
        </w:rPr>
        <w:t xml:space="preserve"> </w:t>
      </w:r>
      <w:r w:rsidRPr="008261AF">
        <w:rPr>
          <w:b/>
          <w:bCs/>
          <w:sz w:val="21"/>
          <w:szCs w:val="21"/>
        </w:rPr>
        <w:tab/>
      </w:r>
      <w:r w:rsidR="00B3070A" w:rsidRPr="008261AF">
        <w:rPr>
          <w:b/>
          <w:bCs/>
          <w:sz w:val="21"/>
          <w:szCs w:val="21"/>
        </w:rPr>
        <w:tab/>
      </w:r>
      <w:r w:rsidRPr="008261AF">
        <w:rPr>
          <w:b/>
          <w:bCs/>
          <w:sz w:val="21"/>
          <w:szCs w:val="21"/>
        </w:rPr>
        <w:t>Lunch</w:t>
      </w:r>
    </w:p>
    <w:p w14:paraId="5DF4F3FB" w14:textId="77777777" w:rsidR="00AC358E" w:rsidRPr="008261AF" w:rsidRDefault="00AC358E" w:rsidP="00AC358E">
      <w:pPr>
        <w:rPr>
          <w:b/>
          <w:sz w:val="21"/>
          <w:szCs w:val="21"/>
        </w:rPr>
      </w:pPr>
    </w:p>
    <w:p w14:paraId="1940BD20" w14:textId="63FA2D1D" w:rsidR="00AC358E" w:rsidRPr="008261AF" w:rsidRDefault="00AC358E" w:rsidP="00AC358E">
      <w:pPr>
        <w:ind w:left="700" w:hanging="700"/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>13.</w:t>
      </w:r>
      <w:r w:rsidR="007C08A7" w:rsidRPr="008261AF">
        <w:rPr>
          <w:b/>
          <w:bCs/>
          <w:sz w:val="21"/>
          <w:szCs w:val="21"/>
        </w:rPr>
        <w:t>45</w:t>
      </w:r>
      <w:r w:rsidRPr="008261AF">
        <w:rPr>
          <w:b/>
          <w:bCs/>
          <w:sz w:val="21"/>
          <w:szCs w:val="21"/>
        </w:rPr>
        <w:tab/>
      </w:r>
      <w:r w:rsidR="006C55DD" w:rsidRPr="008261AF">
        <w:rPr>
          <w:b/>
          <w:bCs/>
          <w:sz w:val="21"/>
          <w:szCs w:val="21"/>
        </w:rPr>
        <w:tab/>
      </w:r>
      <w:r w:rsidR="006C55DD" w:rsidRPr="008261AF">
        <w:rPr>
          <w:b/>
          <w:bCs/>
          <w:sz w:val="21"/>
          <w:szCs w:val="21"/>
        </w:rPr>
        <w:tab/>
      </w:r>
      <w:r w:rsidRPr="008261AF">
        <w:rPr>
          <w:b/>
          <w:bCs/>
          <w:sz w:val="21"/>
          <w:szCs w:val="21"/>
        </w:rPr>
        <w:t xml:space="preserve"> </w:t>
      </w:r>
      <w:r w:rsidR="00E8525B" w:rsidRPr="008261AF">
        <w:rPr>
          <w:b/>
          <w:bCs/>
          <w:sz w:val="21"/>
          <w:szCs w:val="21"/>
        </w:rPr>
        <w:t>Het omgaan met modi tijdens traumabehandeling</w:t>
      </w:r>
    </w:p>
    <w:p w14:paraId="5B2782D2" w14:textId="4689E847" w:rsidR="00AC358E" w:rsidRPr="008261AF" w:rsidRDefault="00E8525B" w:rsidP="00AC358E">
      <w:pPr>
        <w:rPr>
          <w:sz w:val="21"/>
          <w:szCs w:val="21"/>
        </w:rPr>
      </w:pPr>
      <w:r w:rsidRPr="008261AF">
        <w:rPr>
          <w:sz w:val="21"/>
          <w:szCs w:val="21"/>
        </w:rPr>
        <w:t>Moeizaam lopende EMDR</w:t>
      </w:r>
      <w:r w:rsidR="00DA1F98">
        <w:rPr>
          <w:sz w:val="21"/>
          <w:szCs w:val="21"/>
        </w:rPr>
        <w:t>-</w:t>
      </w:r>
      <w:r w:rsidRPr="008261AF">
        <w:rPr>
          <w:sz w:val="21"/>
          <w:szCs w:val="21"/>
        </w:rPr>
        <w:t>behandelingen zijn vaak te begrijpen vanuit de aanwezigheid van dysfunctionele modi</w:t>
      </w:r>
      <w:r w:rsidR="006A092C">
        <w:rPr>
          <w:sz w:val="21"/>
          <w:szCs w:val="21"/>
        </w:rPr>
        <w:t xml:space="preserve"> zoals een </w:t>
      </w:r>
      <w:r w:rsidRPr="008261AF">
        <w:rPr>
          <w:sz w:val="21"/>
          <w:szCs w:val="21"/>
        </w:rPr>
        <w:t>‘straffende ouder’ of een ‘afstandelijke beschermer</w:t>
      </w:r>
      <w:proofErr w:type="gramStart"/>
      <w:r w:rsidRPr="008261AF">
        <w:rPr>
          <w:sz w:val="21"/>
          <w:szCs w:val="21"/>
        </w:rPr>
        <w:t xml:space="preserve">’ </w:t>
      </w:r>
      <w:r w:rsidR="006A092C">
        <w:rPr>
          <w:sz w:val="21"/>
          <w:szCs w:val="21"/>
        </w:rPr>
        <w:t>.</w:t>
      </w:r>
      <w:proofErr w:type="gramEnd"/>
      <w:r w:rsidR="006A092C">
        <w:rPr>
          <w:sz w:val="21"/>
          <w:szCs w:val="21"/>
        </w:rPr>
        <w:t xml:space="preserve"> </w:t>
      </w:r>
      <w:r w:rsidR="00985CFD" w:rsidRPr="008261AF">
        <w:rPr>
          <w:sz w:val="21"/>
          <w:szCs w:val="21"/>
        </w:rPr>
        <w:t xml:space="preserve">Hoe </w:t>
      </w:r>
      <w:r w:rsidR="00031BC0" w:rsidRPr="008261AF">
        <w:rPr>
          <w:sz w:val="21"/>
          <w:szCs w:val="21"/>
        </w:rPr>
        <w:t xml:space="preserve">kan kennis </w:t>
      </w:r>
      <w:r w:rsidR="00985CFD" w:rsidRPr="008261AF">
        <w:rPr>
          <w:sz w:val="21"/>
          <w:szCs w:val="21"/>
        </w:rPr>
        <w:t xml:space="preserve">van </w:t>
      </w:r>
      <w:r w:rsidR="00031BC0" w:rsidRPr="008261AF">
        <w:rPr>
          <w:sz w:val="21"/>
          <w:szCs w:val="21"/>
        </w:rPr>
        <w:t xml:space="preserve">schematherapie worden </w:t>
      </w:r>
      <w:r w:rsidR="006A092C">
        <w:rPr>
          <w:sz w:val="21"/>
          <w:szCs w:val="21"/>
        </w:rPr>
        <w:t xml:space="preserve">ingezet </w:t>
      </w:r>
      <w:r w:rsidR="00985CFD" w:rsidRPr="008261AF">
        <w:rPr>
          <w:sz w:val="21"/>
          <w:szCs w:val="21"/>
        </w:rPr>
        <w:t>om een moeizaam lopende behandeling vlot te trekken</w:t>
      </w:r>
      <w:r w:rsidR="00031BC0" w:rsidRPr="008261AF">
        <w:rPr>
          <w:sz w:val="21"/>
          <w:szCs w:val="21"/>
        </w:rPr>
        <w:t>?</w:t>
      </w:r>
      <w:r w:rsidR="00985CFD" w:rsidRPr="008261AF">
        <w:rPr>
          <w:sz w:val="21"/>
          <w:szCs w:val="21"/>
        </w:rPr>
        <w:t xml:space="preserve"> </w:t>
      </w:r>
    </w:p>
    <w:p w14:paraId="597D57F7" w14:textId="38A481DD" w:rsidR="00985CFD" w:rsidRPr="008261AF" w:rsidRDefault="00985CFD" w:rsidP="00AC358E">
      <w:pPr>
        <w:rPr>
          <w:b/>
          <w:sz w:val="21"/>
          <w:szCs w:val="21"/>
        </w:rPr>
      </w:pPr>
    </w:p>
    <w:p w14:paraId="1A16BAAD" w14:textId="1650F210" w:rsidR="00985CFD" w:rsidRPr="008261AF" w:rsidRDefault="00985CFD" w:rsidP="00AC358E">
      <w:pPr>
        <w:rPr>
          <w:b/>
          <w:sz w:val="21"/>
          <w:szCs w:val="21"/>
        </w:rPr>
      </w:pPr>
      <w:r w:rsidRPr="008261AF">
        <w:rPr>
          <w:b/>
          <w:sz w:val="21"/>
          <w:szCs w:val="21"/>
        </w:rPr>
        <w:t>1</w:t>
      </w:r>
      <w:r w:rsidR="00031BC0" w:rsidRPr="008261AF">
        <w:rPr>
          <w:b/>
          <w:sz w:val="21"/>
          <w:szCs w:val="21"/>
        </w:rPr>
        <w:t>4:</w:t>
      </w:r>
      <w:r w:rsidR="007C08A7" w:rsidRPr="008261AF">
        <w:rPr>
          <w:b/>
          <w:sz w:val="21"/>
          <w:szCs w:val="21"/>
        </w:rPr>
        <w:t>30</w:t>
      </w:r>
      <w:r w:rsidRPr="008261AF">
        <w:rPr>
          <w:b/>
          <w:sz w:val="21"/>
          <w:szCs w:val="21"/>
        </w:rPr>
        <w:t xml:space="preserve"> </w:t>
      </w:r>
      <w:r w:rsidRPr="008261AF">
        <w:rPr>
          <w:b/>
          <w:sz w:val="21"/>
          <w:szCs w:val="21"/>
        </w:rPr>
        <w:tab/>
      </w:r>
      <w:r w:rsidRPr="008261AF">
        <w:rPr>
          <w:b/>
          <w:sz w:val="21"/>
          <w:szCs w:val="21"/>
        </w:rPr>
        <w:tab/>
        <w:t>Viertallen oefening</w:t>
      </w:r>
    </w:p>
    <w:p w14:paraId="04EE75ED" w14:textId="3B85559C" w:rsidR="00985CFD" w:rsidRPr="008261AF" w:rsidRDefault="00985CFD" w:rsidP="00AC358E">
      <w:pPr>
        <w:rPr>
          <w:sz w:val="21"/>
          <w:szCs w:val="21"/>
        </w:rPr>
      </w:pPr>
      <w:r w:rsidRPr="008261AF">
        <w:rPr>
          <w:sz w:val="21"/>
          <w:szCs w:val="21"/>
        </w:rPr>
        <w:t xml:space="preserve">Deelnemers oefenen in viertallen met een papieren casus. Ook is er ruimte om een eigen casus in te bespreken en bij voorkeur ook te oefenen. </w:t>
      </w:r>
      <w:r w:rsidR="007C08A7" w:rsidRPr="008261AF">
        <w:rPr>
          <w:sz w:val="21"/>
          <w:szCs w:val="21"/>
        </w:rPr>
        <w:t>De oefening wordt plenair nabesproken.</w:t>
      </w:r>
    </w:p>
    <w:p w14:paraId="3D757AD7" w14:textId="77777777" w:rsidR="00985CFD" w:rsidRPr="008261AF" w:rsidRDefault="00985CFD" w:rsidP="00AC358E">
      <w:pPr>
        <w:rPr>
          <w:sz w:val="21"/>
          <w:szCs w:val="21"/>
        </w:rPr>
      </w:pPr>
    </w:p>
    <w:p w14:paraId="7FBA6CC5" w14:textId="1BCBA940" w:rsidR="008261AF" w:rsidRPr="008261AF" w:rsidRDefault="00031BC0" w:rsidP="00985CFD">
      <w:pPr>
        <w:rPr>
          <w:b/>
          <w:sz w:val="21"/>
          <w:szCs w:val="21"/>
        </w:rPr>
      </w:pPr>
      <w:r w:rsidRPr="008261AF">
        <w:rPr>
          <w:b/>
          <w:sz w:val="21"/>
          <w:szCs w:val="21"/>
        </w:rPr>
        <w:t>1</w:t>
      </w:r>
      <w:r w:rsidR="007C08A7" w:rsidRPr="008261AF">
        <w:rPr>
          <w:b/>
          <w:sz w:val="21"/>
          <w:szCs w:val="21"/>
        </w:rPr>
        <w:t>5:15</w:t>
      </w:r>
      <w:r w:rsidR="006A092C">
        <w:rPr>
          <w:b/>
          <w:sz w:val="21"/>
          <w:szCs w:val="21"/>
        </w:rPr>
        <w:tab/>
      </w:r>
      <w:bookmarkStart w:id="0" w:name="_GoBack"/>
      <w:bookmarkEnd w:id="0"/>
      <w:r w:rsidR="00985CFD" w:rsidRPr="008261AF">
        <w:rPr>
          <w:b/>
          <w:sz w:val="21"/>
          <w:szCs w:val="21"/>
        </w:rPr>
        <w:tab/>
      </w:r>
      <w:r w:rsidR="008261AF" w:rsidRPr="008261AF">
        <w:rPr>
          <w:b/>
          <w:sz w:val="21"/>
          <w:szCs w:val="21"/>
        </w:rPr>
        <w:t xml:space="preserve">Pauze </w:t>
      </w:r>
    </w:p>
    <w:p w14:paraId="4910AD54" w14:textId="77777777" w:rsidR="008261AF" w:rsidRPr="008261AF" w:rsidRDefault="008261AF" w:rsidP="00985CFD">
      <w:pPr>
        <w:rPr>
          <w:b/>
          <w:sz w:val="21"/>
          <w:szCs w:val="21"/>
        </w:rPr>
      </w:pPr>
    </w:p>
    <w:p w14:paraId="105C678B" w14:textId="09935112" w:rsidR="00985CFD" w:rsidRPr="008261AF" w:rsidRDefault="008261AF" w:rsidP="00985CFD">
      <w:pPr>
        <w:rPr>
          <w:b/>
          <w:bCs/>
          <w:sz w:val="21"/>
          <w:szCs w:val="21"/>
        </w:rPr>
      </w:pPr>
      <w:r w:rsidRPr="008261AF">
        <w:rPr>
          <w:b/>
          <w:sz w:val="21"/>
          <w:szCs w:val="21"/>
        </w:rPr>
        <w:t xml:space="preserve">15:30 </w:t>
      </w:r>
      <w:r w:rsidRPr="008261AF">
        <w:rPr>
          <w:b/>
          <w:sz w:val="21"/>
          <w:szCs w:val="21"/>
        </w:rPr>
        <w:tab/>
      </w:r>
      <w:r w:rsidRPr="008261AF">
        <w:rPr>
          <w:b/>
          <w:sz w:val="21"/>
          <w:szCs w:val="21"/>
        </w:rPr>
        <w:tab/>
      </w:r>
      <w:r w:rsidR="00985CFD" w:rsidRPr="008261AF">
        <w:rPr>
          <w:b/>
          <w:sz w:val="21"/>
          <w:szCs w:val="21"/>
        </w:rPr>
        <w:t xml:space="preserve">Verdieping imaginaire rescripting en </w:t>
      </w:r>
      <w:r w:rsidR="00985CFD" w:rsidRPr="006A092C">
        <w:rPr>
          <w:b/>
          <w:bCs/>
          <w:i/>
          <w:iCs/>
          <w:sz w:val="21"/>
          <w:szCs w:val="21"/>
        </w:rPr>
        <w:t>rescripting Interweave</w:t>
      </w:r>
      <w:r w:rsidR="00985CFD" w:rsidRPr="008261AF">
        <w:rPr>
          <w:b/>
          <w:bCs/>
          <w:sz w:val="21"/>
          <w:szCs w:val="21"/>
        </w:rPr>
        <w:t xml:space="preserve"> </w:t>
      </w:r>
    </w:p>
    <w:p w14:paraId="444C1B01" w14:textId="18C6968F" w:rsidR="00985CFD" w:rsidRPr="008261AF" w:rsidRDefault="00985CFD" w:rsidP="00985CFD">
      <w:pPr>
        <w:rPr>
          <w:sz w:val="21"/>
          <w:szCs w:val="21"/>
        </w:rPr>
      </w:pPr>
      <w:r w:rsidRPr="008261AF">
        <w:rPr>
          <w:sz w:val="21"/>
          <w:szCs w:val="21"/>
        </w:rPr>
        <w:t xml:space="preserve">Belangrijkste verschillen tussen </w:t>
      </w:r>
      <w:r w:rsidR="006A092C">
        <w:rPr>
          <w:sz w:val="21"/>
          <w:szCs w:val="21"/>
        </w:rPr>
        <w:t>i</w:t>
      </w:r>
      <w:r w:rsidRPr="008261AF">
        <w:rPr>
          <w:sz w:val="21"/>
          <w:szCs w:val="21"/>
        </w:rPr>
        <w:t xml:space="preserve">maginaire rescripting en EMDR zullen worden besproken (procedure, uitgangspunten, indicatie). </w:t>
      </w:r>
      <w:r w:rsidR="006A092C">
        <w:rPr>
          <w:sz w:val="21"/>
          <w:szCs w:val="21"/>
        </w:rPr>
        <w:t xml:space="preserve">Ze vullen elkaar aan en zo nodig </w:t>
      </w:r>
      <w:r w:rsidR="00031BC0" w:rsidRPr="008261AF">
        <w:rPr>
          <w:sz w:val="21"/>
          <w:szCs w:val="21"/>
        </w:rPr>
        <w:t xml:space="preserve">kunnen worden geïntegreerd; dit wordt geïllustreerd </w:t>
      </w:r>
      <w:r w:rsidRPr="008261AF">
        <w:rPr>
          <w:sz w:val="21"/>
          <w:szCs w:val="21"/>
        </w:rPr>
        <w:t xml:space="preserve">aan de hand van videomateriaal. </w:t>
      </w:r>
      <w:r w:rsidR="00031BC0" w:rsidRPr="008261AF">
        <w:rPr>
          <w:sz w:val="21"/>
          <w:szCs w:val="21"/>
        </w:rPr>
        <w:t xml:space="preserve">Aandachtspunten en tips worden besproken. </w:t>
      </w:r>
    </w:p>
    <w:p w14:paraId="0B906D15" w14:textId="77777777" w:rsidR="00985CFD" w:rsidRPr="008261AF" w:rsidRDefault="00985CFD" w:rsidP="00A95554">
      <w:pPr>
        <w:rPr>
          <w:b/>
          <w:bCs/>
          <w:sz w:val="21"/>
          <w:szCs w:val="21"/>
        </w:rPr>
      </w:pPr>
    </w:p>
    <w:p w14:paraId="5153A963" w14:textId="1EF4DDC9" w:rsidR="00031BC0" w:rsidRPr="008261AF" w:rsidRDefault="00AC358E" w:rsidP="00A95554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>1</w:t>
      </w:r>
      <w:r w:rsidR="007C08A7" w:rsidRPr="008261AF">
        <w:rPr>
          <w:b/>
          <w:bCs/>
          <w:sz w:val="21"/>
          <w:szCs w:val="21"/>
        </w:rPr>
        <w:t>6</w:t>
      </w:r>
      <w:r w:rsidR="00031BC0" w:rsidRPr="008261AF">
        <w:rPr>
          <w:b/>
          <w:bCs/>
          <w:sz w:val="21"/>
          <w:szCs w:val="21"/>
        </w:rPr>
        <w:t>:</w:t>
      </w:r>
      <w:r w:rsidR="007C08A7" w:rsidRPr="008261AF">
        <w:rPr>
          <w:b/>
          <w:bCs/>
          <w:sz w:val="21"/>
          <w:szCs w:val="21"/>
        </w:rPr>
        <w:t>15</w:t>
      </w:r>
      <w:r w:rsidR="00985CFD" w:rsidRPr="008261AF">
        <w:rPr>
          <w:b/>
          <w:bCs/>
          <w:sz w:val="21"/>
          <w:szCs w:val="21"/>
        </w:rPr>
        <w:t xml:space="preserve"> </w:t>
      </w:r>
      <w:r w:rsidRPr="008261AF">
        <w:rPr>
          <w:b/>
          <w:bCs/>
          <w:sz w:val="21"/>
          <w:szCs w:val="21"/>
        </w:rPr>
        <w:tab/>
        <w:t xml:space="preserve"> </w:t>
      </w:r>
      <w:r w:rsidR="006C55DD" w:rsidRPr="008261AF">
        <w:rPr>
          <w:b/>
          <w:bCs/>
          <w:sz w:val="21"/>
          <w:szCs w:val="21"/>
        </w:rPr>
        <w:tab/>
      </w:r>
      <w:r w:rsidR="00031BC0" w:rsidRPr="008261AF">
        <w:rPr>
          <w:b/>
          <w:bCs/>
          <w:sz w:val="21"/>
          <w:szCs w:val="21"/>
        </w:rPr>
        <w:t xml:space="preserve">Oefening </w:t>
      </w:r>
    </w:p>
    <w:p w14:paraId="5B231A2E" w14:textId="7C18FE3E" w:rsidR="00031BC0" w:rsidRPr="008261AF" w:rsidRDefault="008261AF" w:rsidP="00A95554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A.h.v</w:t>
      </w:r>
      <w:proofErr w:type="spellEnd"/>
      <w:r>
        <w:rPr>
          <w:bCs/>
          <w:sz w:val="21"/>
          <w:szCs w:val="21"/>
        </w:rPr>
        <w:t xml:space="preserve">. </w:t>
      </w:r>
      <w:r w:rsidR="00031BC0" w:rsidRPr="008261AF">
        <w:rPr>
          <w:bCs/>
          <w:sz w:val="21"/>
          <w:szCs w:val="21"/>
        </w:rPr>
        <w:t xml:space="preserve">een </w:t>
      </w:r>
      <w:r>
        <w:rPr>
          <w:bCs/>
          <w:sz w:val="21"/>
          <w:szCs w:val="21"/>
        </w:rPr>
        <w:t xml:space="preserve">(eigen) </w:t>
      </w:r>
      <w:r w:rsidR="00031BC0" w:rsidRPr="008261AF">
        <w:rPr>
          <w:bCs/>
          <w:sz w:val="21"/>
          <w:szCs w:val="21"/>
        </w:rPr>
        <w:t xml:space="preserve">casus </w:t>
      </w:r>
      <w:r>
        <w:rPr>
          <w:bCs/>
          <w:sz w:val="21"/>
          <w:szCs w:val="21"/>
        </w:rPr>
        <w:t>wordt ge</w:t>
      </w:r>
      <w:r w:rsidR="00B63AF1">
        <w:rPr>
          <w:bCs/>
          <w:sz w:val="21"/>
          <w:szCs w:val="21"/>
        </w:rPr>
        <w:t>oefen</w:t>
      </w:r>
      <w:r>
        <w:rPr>
          <w:bCs/>
          <w:sz w:val="21"/>
          <w:szCs w:val="21"/>
        </w:rPr>
        <w:t>d</w:t>
      </w:r>
      <w:r w:rsidR="00031BC0" w:rsidRPr="008261AF">
        <w:rPr>
          <w:bCs/>
          <w:sz w:val="21"/>
          <w:szCs w:val="21"/>
        </w:rPr>
        <w:t xml:space="preserve"> met het combineren van EMDR en rescripting. </w:t>
      </w:r>
    </w:p>
    <w:p w14:paraId="00D81E66" w14:textId="77777777" w:rsidR="00031BC0" w:rsidRPr="008261AF" w:rsidRDefault="00031BC0" w:rsidP="00A95554">
      <w:pPr>
        <w:rPr>
          <w:b/>
          <w:bCs/>
          <w:sz w:val="21"/>
          <w:szCs w:val="21"/>
        </w:rPr>
      </w:pPr>
    </w:p>
    <w:p w14:paraId="11D98C6A" w14:textId="607410EA" w:rsidR="00AC358E" w:rsidRPr="008261AF" w:rsidRDefault="00031BC0" w:rsidP="00AC358E">
      <w:pPr>
        <w:rPr>
          <w:b/>
          <w:bCs/>
          <w:sz w:val="21"/>
          <w:szCs w:val="21"/>
        </w:rPr>
      </w:pPr>
      <w:r w:rsidRPr="008261AF">
        <w:rPr>
          <w:b/>
          <w:bCs/>
          <w:sz w:val="21"/>
          <w:szCs w:val="21"/>
        </w:rPr>
        <w:t>1</w:t>
      </w:r>
      <w:r w:rsidR="007C08A7" w:rsidRPr="008261AF">
        <w:rPr>
          <w:b/>
          <w:bCs/>
          <w:sz w:val="21"/>
          <w:szCs w:val="21"/>
        </w:rPr>
        <w:t>6:45</w:t>
      </w:r>
      <w:r w:rsidRPr="008261AF">
        <w:rPr>
          <w:b/>
          <w:bCs/>
          <w:sz w:val="21"/>
          <w:szCs w:val="21"/>
        </w:rPr>
        <w:t xml:space="preserve"> </w:t>
      </w:r>
      <w:r w:rsidRPr="008261AF">
        <w:rPr>
          <w:b/>
          <w:bCs/>
          <w:sz w:val="21"/>
          <w:szCs w:val="21"/>
        </w:rPr>
        <w:tab/>
      </w:r>
      <w:r w:rsidR="007C08A7" w:rsidRPr="008261AF">
        <w:rPr>
          <w:b/>
          <w:bCs/>
          <w:sz w:val="21"/>
          <w:szCs w:val="21"/>
        </w:rPr>
        <w:tab/>
      </w:r>
      <w:r w:rsidRPr="008261AF">
        <w:rPr>
          <w:b/>
          <w:bCs/>
          <w:sz w:val="21"/>
          <w:szCs w:val="21"/>
        </w:rPr>
        <w:t xml:space="preserve">Afronding en evaluatie. </w:t>
      </w:r>
      <w:r w:rsidR="00985CFD" w:rsidRPr="008261AF">
        <w:rPr>
          <w:b/>
          <w:bCs/>
          <w:sz w:val="21"/>
          <w:szCs w:val="21"/>
        </w:rPr>
        <w:t xml:space="preserve"> </w:t>
      </w:r>
    </w:p>
    <w:p w14:paraId="5AF68E03" w14:textId="77777777" w:rsidR="008261AF" w:rsidRDefault="008261AF" w:rsidP="00AC358E">
      <w:pPr>
        <w:rPr>
          <w:b/>
          <w:bCs/>
          <w:sz w:val="21"/>
          <w:szCs w:val="21"/>
        </w:rPr>
      </w:pPr>
    </w:p>
    <w:p w14:paraId="1CCA0EA7" w14:textId="34FCA299" w:rsidR="008261AF" w:rsidRPr="008261AF" w:rsidRDefault="008261AF" w:rsidP="00AC358E">
      <w:pPr>
        <w:rPr>
          <w:b/>
          <w:sz w:val="21"/>
          <w:szCs w:val="21"/>
        </w:rPr>
      </w:pPr>
      <w:r w:rsidRPr="008261AF">
        <w:rPr>
          <w:b/>
          <w:bCs/>
          <w:sz w:val="21"/>
          <w:szCs w:val="21"/>
        </w:rPr>
        <w:t xml:space="preserve">17:00 </w:t>
      </w:r>
      <w:r w:rsidRPr="008261AF">
        <w:rPr>
          <w:b/>
          <w:bCs/>
          <w:sz w:val="21"/>
          <w:szCs w:val="21"/>
        </w:rPr>
        <w:tab/>
      </w:r>
      <w:r w:rsidRPr="008261AF">
        <w:rPr>
          <w:b/>
          <w:bCs/>
          <w:sz w:val="21"/>
          <w:szCs w:val="21"/>
        </w:rPr>
        <w:tab/>
        <w:t xml:space="preserve">Einde </w:t>
      </w:r>
    </w:p>
    <w:sectPr w:rsidR="008261AF" w:rsidRPr="008261AF" w:rsidSect="00C726B9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92A3" w14:textId="77777777" w:rsidR="0095721F" w:rsidRDefault="0095721F" w:rsidP="0051350B">
      <w:r>
        <w:separator/>
      </w:r>
    </w:p>
  </w:endnote>
  <w:endnote w:type="continuationSeparator" w:id="0">
    <w:p w14:paraId="44337F60" w14:textId="77777777" w:rsidR="0095721F" w:rsidRDefault="0095721F" w:rsidP="005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123D" w14:textId="77777777" w:rsidR="0095721F" w:rsidRDefault="0095721F" w:rsidP="0051350B">
      <w:r>
        <w:separator/>
      </w:r>
    </w:p>
  </w:footnote>
  <w:footnote w:type="continuationSeparator" w:id="0">
    <w:p w14:paraId="1B461BAC" w14:textId="77777777" w:rsidR="0095721F" w:rsidRDefault="0095721F" w:rsidP="0051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9F83" w14:textId="6C59DD90" w:rsidR="0051350B" w:rsidRDefault="0051350B" w:rsidP="0051350B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Workshop </w:t>
    </w:r>
    <w:r w:rsidRPr="00170E7F">
      <w:rPr>
        <w:b/>
        <w:sz w:val="22"/>
        <w:szCs w:val="22"/>
      </w:rPr>
      <w:t xml:space="preserve">EMDR en </w:t>
    </w:r>
    <w:r w:rsidR="00E04F10">
      <w:rPr>
        <w:b/>
        <w:sz w:val="22"/>
        <w:szCs w:val="22"/>
      </w:rPr>
      <w:t xml:space="preserve">Schematherapie </w:t>
    </w:r>
  </w:p>
  <w:p w14:paraId="116C2718" w14:textId="370DCED4" w:rsidR="0051350B" w:rsidRPr="00170E7F" w:rsidRDefault="0051350B" w:rsidP="0051350B">
    <w:pPr>
      <w:jc w:val="center"/>
      <w:rPr>
        <w:b/>
        <w:sz w:val="22"/>
        <w:szCs w:val="22"/>
      </w:rPr>
    </w:pPr>
    <w:r w:rsidRPr="00DB45C8">
      <w:rPr>
        <w:b/>
        <w:sz w:val="22"/>
        <w:szCs w:val="22"/>
      </w:rPr>
      <w:t xml:space="preserve">Programma </w:t>
    </w:r>
    <w:r>
      <w:rPr>
        <w:b/>
        <w:sz w:val="22"/>
        <w:szCs w:val="22"/>
      </w:rPr>
      <w:t>(versie 20</w:t>
    </w:r>
    <w:r w:rsidR="007B4CFA">
      <w:rPr>
        <w:b/>
        <w:sz w:val="22"/>
        <w:szCs w:val="22"/>
      </w:rPr>
      <w:t>20</w:t>
    </w:r>
    <w:r>
      <w:rPr>
        <w:b/>
        <w:sz w:val="22"/>
        <w:szCs w:val="22"/>
      </w:rPr>
      <w:t xml:space="preserve">) </w:t>
    </w:r>
  </w:p>
  <w:p w14:paraId="319E1E4F" w14:textId="27C4771B" w:rsidR="00E04F10" w:rsidRPr="00DB45C8" w:rsidRDefault="0051350B" w:rsidP="00E04F10">
    <w:pPr>
      <w:jc w:val="center"/>
      <w:rPr>
        <w:b/>
        <w:sz w:val="22"/>
        <w:szCs w:val="22"/>
      </w:rPr>
    </w:pPr>
    <w:r w:rsidRPr="00DB45C8">
      <w:rPr>
        <w:b/>
        <w:sz w:val="22"/>
        <w:szCs w:val="22"/>
      </w:rPr>
      <w:t xml:space="preserve">Hellen Hornsveld </w:t>
    </w:r>
  </w:p>
  <w:p w14:paraId="59503A9B" w14:textId="77777777" w:rsidR="0051350B" w:rsidRDefault="0051350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B9"/>
    <w:rsid w:val="00025AFE"/>
    <w:rsid w:val="00031BC0"/>
    <w:rsid w:val="000665D6"/>
    <w:rsid w:val="0016116D"/>
    <w:rsid w:val="00170E7F"/>
    <w:rsid w:val="00195CD7"/>
    <w:rsid w:val="001D59F9"/>
    <w:rsid w:val="002371A7"/>
    <w:rsid w:val="00256B5C"/>
    <w:rsid w:val="002C4D1A"/>
    <w:rsid w:val="002F3591"/>
    <w:rsid w:val="0033343F"/>
    <w:rsid w:val="00350E79"/>
    <w:rsid w:val="00464FCE"/>
    <w:rsid w:val="00502912"/>
    <w:rsid w:val="00502A04"/>
    <w:rsid w:val="0051350B"/>
    <w:rsid w:val="00561D37"/>
    <w:rsid w:val="006A092C"/>
    <w:rsid w:val="006C55DD"/>
    <w:rsid w:val="00757ED8"/>
    <w:rsid w:val="00762F9E"/>
    <w:rsid w:val="00785F59"/>
    <w:rsid w:val="007B4CFA"/>
    <w:rsid w:val="007C08A7"/>
    <w:rsid w:val="00821DD2"/>
    <w:rsid w:val="008261AF"/>
    <w:rsid w:val="00884A98"/>
    <w:rsid w:val="00895EF7"/>
    <w:rsid w:val="00945082"/>
    <w:rsid w:val="009566D2"/>
    <w:rsid w:val="0095721F"/>
    <w:rsid w:val="00985CFD"/>
    <w:rsid w:val="009D3D02"/>
    <w:rsid w:val="00A73889"/>
    <w:rsid w:val="00A8288C"/>
    <w:rsid w:val="00A95554"/>
    <w:rsid w:val="00AC358E"/>
    <w:rsid w:val="00B02C13"/>
    <w:rsid w:val="00B21B85"/>
    <w:rsid w:val="00B3070A"/>
    <w:rsid w:val="00B63AF1"/>
    <w:rsid w:val="00B969DE"/>
    <w:rsid w:val="00BB1881"/>
    <w:rsid w:val="00BE03FF"/>
    <w:rsid w:val="00C726B9"/>
    <w:rsid w:val="00CC1430"/>
    <w:rsid w:val="00CD1DAF"/>
    <w:rsid w:val="00CD77C5"/>
    <w:rsid w:val="00D1513C"/>
    <w:rsid w:val="00D849D7"/>
    <w:rsid w:val="00DA1F98"/>
    <w:rsid w:val="00DB45C8"/>
    <w:rsid w:val="00DF1448"/>
    <w:rsid w:val="00E04F10"/>
    <w:rsid w:val="00E22E43"/>
    <w:rsid w:val="00E63A4B"/>
    <w:rsid w:val="00E8525B"/>
    <w:rsid w:val="00FA2B04"/>
    <w:rsid w:val="00FB4FA1"/>
    <w:rsid w:val="00FC487E"/>
    <w:rsid w:val="00FF280D"/>
    <w:rsid w:val="00FF2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32A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P9">
    <w:name w:val="HHP9"/>
    <w:basedOn w:val="Standaard"/>
    <w:qFormat/>
    <w:rsid w:val="001729F5"/>
    <w:rPr>
      <w:rFonts w:ascii="Verdana" w:eastAsia="Times New Roman" w:hAnsi="Verdana" w:cs="Times New Roman"/>
      <w:b/>
      <w:color w:val="660066"/>
      <w:sz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D1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D1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35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50B"/>
  </w:style>
  <w:style w:type="paragraph" w:styleId="Voettekst">
    <w:name w:val="footer"/>
    <w:basedOn w:val="Standaard"/>
    <w:link w:val="VoettekstChar"/>
    <w:uiPriority w:val="99"/>
    <w:unhideWhenUsed/>
    <w:rsid w:val="005135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 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Hornsveld</dc:creator>
  <cp:keywords/>
  <cp:lastModifiedBy>Hellen Hornsveld</cp:lastModifiedBy>
  <cp:revision>2</cp:revision>
  <cp:lastPrinted>2019-02-03T17:02:00Z</cp:lastPrinted>
  <dcterms:created xsi:type="dcterms:W3CDTF">2020-01-15T09:57:00Z</dcterms:created>
  <dcterms:modified xsi:type="dcterms:W3CDTF">2020-01-15T09:57:00Z</dcterms:modified>
</cp:coreProperties>
</file>